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17EED" w14:textId="7644808B" w:rsidR="00FE067E" w:rsidRPr="00E17712" w:rsidRDefault="00FA60C7" w:rsidP="00CC1F3B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043F1F" wp14:editId="423BD237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2B7FC3" w14:textId="1971EE3D" w:rsidR="00FA60C7" w:rsidRPr="00FA60C7" w:rsidRDefault="00FA60C7" w:rsidP="00FA60C7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FA60C7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043F1F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fill o:detectmouseclick="t"/>
                <v:textbox inset="0,5pt,0,0">
                  <w:txbxContent>
                    <w:p w14:paraId="752B7FC3" w14:textId="1971EE3D" w:rsidR="00FA60C7" w:rsidRPr="00FA60C7" w:rsidRDefault="00FA60C7" w:rsidP="00FA60C7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FA60C7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E17712">
        <w:rPr>
          <w:color w:val="auto"/>
        </w:rPr>
        <w:t>WEST virginia legislature</w:t>
      </w:r>
    </w:p>
    <w:p w14:paraId="446F25A9" w14:textId="4893B6B9" w:rsidR="00CD36CF" w:rsidRPr="00E17712" w:rsidRDefault="00CD36CF" w:rsidP="00CC1F3B">
      <w:pPr>
        <w:pStyle w:val="TitlePageSession"/>
        <w:rPr>
          <w:color w:val="auto"/>
        </w:rPr>
      </w:pPr>
      <w:r w:rsidRPr="00E17712">
        <w:rPr>
          <w:color w:val="auto"/>
        </w:rPr>
        <w:t>20</w:t>
      </w:r>
      <w:r w:rsidR="007F29DD" w:rsidRPr="00E17712">
        <w:rPr>
          <w:color w:val="auto"/>
        </w:rPr>
        <w:t>2</w:t>
      </w:r>
      <w:r w:rsidR="001143CA" w:rsidRPr="00E17712">
        <w:rPr>
          <w:color w:val="auto"/>
        </w:rPr>
        <w:t>1</w:t>
      </w:r>
      <w:r w:rsidRPr="00E17712">
        <w:rPr>
          <w:color w:val="auto"/>
        </w:rPr>
        <w:t xml:space="preserve"> regular session</w:t>
      </w:r>
    </w:p>
    <w:p w14:paraId="77049CE2" w14:textId="77777777" w:rsidR="00CD36CF" w:rsidRPr="00E17712" w:rsidRDefault="00B95EF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E17712">
            <w:rPr>
              <w:color w:val="auto"/>
            </w:rPr>
            <w:t>Introduced</w:t>
          </w:r>
        </w:sdtContent>
      </w:sdt>
    </w:p>
    <w:p w14:paraId="070377CD" w14:textId="3627332D" w:rsidR="00CD36CF" w:rsidRPr="00E17712" w:rsidRDefault="00B95EF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BF6945" w:rsidRPr="00E17712">
            <w:rPr>
              <w:color w:val="auto"/>
            </w:rPr>
            <w:t>House</w:t>
          </w:r>
        </w:sdtContent>
      </w:sdt>
      <w:r w:rsidR="00303684" w:rsidRPr="00E17712">
        <w:rPr>
          <w:color w:val="auto"/>
        </w:rPr>
        <w:t xml:space="preserve"> </w:t>
      </w:r>
      <w:r w:rsidR="00CD36CF" w:rsidRPr="00E1771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 w:rsidR="009D09BA">
            <w:rPr>
              <w:color w:val="auto"/>
            </w:rPr>
            <w:t>2951</w:t>
          </w:r>
        </w:sdtContent>
      </w:sdt>
    </w:p>
    <w:p w14:paraId="2B17A3F4" w14:textId="2ABF0518" w:rsidR="00CD36CF" w:rsidRPr="00E17712" w:rsidRDefault="00CD36CF" w:rsidP="00CC1F3B">
      <w:pPr>
        <w:pStyle w:val="Sponsors"/>
        <w:rPr>
          <w:color w:val="auto"/>
        </w:rPr>
      </w:pPr>
      <w:r w:rsidRPr="00E1771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315E44" w:rsidRPr="00E17712">
            <w:rPr>
              <w:color w:val="auto"/>
            </w:rPr>
            <w:t>Delegate</w:t>
          </w:r>
          <w:r w:rsidR="00BE7B71">
            <w:rPr>
              <w:color w:val="auto"/>
            </w:rPr>
            <w:t>s</w:t>
          </w:r>
          <w:r w:rsidR="00315E44" w:rsidRPr="00E17712">
            <w:rPr>
              <w:color w:val="auto"/>
            </w:rPr>
            <w:t xml:space="preserve"> Foster</w:t>
          </w:r>
          <w:r w:rsidR="00BE7B71">
            <w:rPr>
              <w:color w:val="auto"/>
            </w:rPr>
            <w:t>, Hamrick, Clark, Mazzocchi, Steele, Kessinger,</w:t>
          </w:r>
          <w:r w:rsidR="00B95EF1">
            <w:rPr>
              <w:color w:val="auto"/>
            </w:rPr>
            <w:t xml:space="preserve"> </w:t>
          </w:r>
          <w:r w:rsidR="00BE7B71">
            <w:rPr>
              <w:color w:val="auto"/>
            </w:rPr>
            <w:t>Householder, Linville and Hardy</w:t>
          </w:r>
        </w:sdtContent>
      </w:sdt>
    </w:p>
    <w:p w14:paraId="44F98F1F" w14:textId="5BA36C72" w:rsidR="00E831B3" w:rsidRPr="00E17712" w:rsidRDefault="00CD36CF" w:rsidP="00CC1F3B">
      <w:pPr>
        <w:pStyle w:val="References"/>
        <w:rPr>
          <w:color w:val="auto"/>
        </w:rPr>
      </w:pPr>
      <w:r w:rsidRPr="00E1771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9D09BA">
            <w:rPr>
              <w:color w:val="auto"/>
            </w:rPr>
            <w:t>Introduced March 05, 2021; Referred to the Committee on Finance</w:t>
          </w:r>
        </w:sdtContent>
      </w:sdt>
      <w:r w:rsidRPr="00E17712">
        <w:rPr>
          <w:color w:val="auto"/>
        </w:rPr>
        <w:t>]</w:t>
      </w:r>
    </w:p>
    <w:p w14:paraId="34F47D0B" w14:textId="6E154A38" w:rsidR="00303684" w:rsidRPr="00E17712" w:rsidRDefault="0000526A" w:rsidP="00CC1F3B">
      <w:pPr>
        <w:pStyle w:val="TitleSection"/>
        <w:rPr>
          <w:color w:val="auto"/>
        </w:rPr>
      </w:pPr>
      <w:r w:rsidRPr="00E17712">
        <w:rPr>
          <w:color w:val="auto"/>
        </w:rPr>
        <w:lastRenderedPageBreak/>
        <w:t>A BILL</w:t>
      </w:r>
      <w:r w:rsidR="0012653C" w:rsidRPr="00E17712">
        <w:rPr>
          <w:color w:val="auto"/>
        </w:rPr>
        <w:t xml:space="preserve"> </w:t>
      </w:r>
      <w:r w:rsidR="00265CCD" w:rsidRPr="00E17712">
        <w:rPr>
          <w:color w:val="auto"/>
        </w:rPr>
        <w:t xml:space="preserve">to repeal </w:t>
      </w:r>
      <w:r w:rsidR="00265CCD" w:rsidRPr="00E17712">
        <w:rPr>
          <w:rFonts w:cs="Arial"/>
          <w:color w:val="auto"/>
        </w:rPr>
        <w:t>§</w:t>
      </w:r>
      <w:r w:rsidR="00265CCD" w:rsidRPr="00E17712">
        <w:rPr>
          <w:color w:val="auto"/>
        </w:rPr>
        <w:t>8-13-5 of the Code of West Virginia, 1931, as amended, relating to the business and occupation or privilege tax.</w:t>
      </w:r>
    </w:p>
    <w:p w14:paraId="09B67523" w14:textId="7DAFE959" w:rsidR="001F6833" w:rsidRPr="00E17712" w:rsidRDefault="00303684" w:rsidP="00CC1F3B">
      <w:pPr>
        <w:pStyle w:val="EnactingClause"/>
        <w:rPr>
          <w:color w:val="auto"/>
        </w:rPr>
      </w:pPr>
      <w:r w:rsidRPr="00E17712">
        <w:rPr>
          <w:color w:val="auto"/>
        </w:rPr>
        <w:t>Be it enacted by the Legislature of West Virginia:</w:t>
      </w:r>
    </w:p>
    <w:p w14:paraId="226DCE3D" w14:textId="1F6EEE12" w:rsidR="001F6833" w:rsidRPr="00E17712" w:rsidRDefault="001F6833" w:rsidP="001F6833">
      <w:pPr>
        <w:pStyle w:val="ArticleHeading"/>
        <w:rPr>
          <w:color w:val="auto"/>
        </w:rPr>
        <w:sectPr w:rsidR="001F6833" w:rsidRPr="00E17712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E17712">
        <w:rPr>
          <w:color w:val="auto"/>
        </w:rPr>
        <w:t>Article 13. Taxation and finance.</w:t>
      </w:r>
    </w:p>
    <w:p w14:paraId="71750250" w14:textId="46BC58C6" w:rsidR="00315E44" w:rsidRPr="00E17712" w:rsidRDefault="00315E44" w:rsidP="001F6833">
      <w:pPr>
        <w:pStyle w:val="SectionHeading"/>
        <w:rPr>
          <w:color w:val="auto"/>
        </w:rPr>
      </w:pPr>
      <w:r w:rsidRPr="00E17712">
        <w:rPr>
          <w:color w:val="auto"/>
        </w:rPr>
        <w:t>§</w:t>
      </w:r>
      <w:r w:rsidR="00265CCD" w:rsidRPr="00E17712">
        <w:rPr>
          <w:color w:val="auto"/>
        </w:rPr>
        <w:t>1. Repeal of section authorizing collection of b</w:t>
      </w:r>
      <w:r w:rsidRPr="00E17712">
        <w:rPr>
          <w:color w:val="auto"/>
        </w:rPr>
        <w:t>usiness and occupation or privilege tax</w:t>
      </w:r>
      <w:r w:rsidR="00265CCD" w:rsidRPr="00E17712">
        <w:rPr>
          <w:color w:val="auto"/>
        </w:rPr>
        <w:t>.</w:t>
      </w:r>
    </w:p>
    <w:p w14:paraId="698DB953" w14:textId="6BFDA054" w:rsidR="008736AA" w:rsidRPr="00E17712" w:rsidRDefault="00265CCD" w:rsidP="00265CCD">
      <w:pPr>
        <w:pStyle w:val="SectionBody"/>
        <w:rPr>
          <w:color w:val="auto"/>
        </w:rPr>
      </w:pPr>
      <w:r w:rsidRPr="00E17712">
        <w:rPr>
          <w:color w:val="auto"/>
        </w:rPr>
        <w:t>That §8-13-5 of the Code of West Virginia, 1931, as amended, is repealed.</w:t>
      </w:r>
    </w:p>
    <w:p w14:paraId="7D0B83B5" w14:textId="77777777" w:rsidR="00C33014" w:rsidRPr="00E17712" w:rsidRDefault="00C33014" w:rsidP="00CC1F3B">
      <w:pPr>
        <w:pStyle w:val="Note"/>
        <w:rPr>
          <w:color w:val="auto"/>
        </w:rPr>
      </w:pPr>
    </w:p>
    <w:p w14:paraId="3DC8BFCC" w14:textId="14047FDD" w:rsidR="006865E9" w:rsidRPr="00E17712" w:rsidRDefault="00CF1DCA" w:rsidP="00CC1F3B">
      <w:pPr>
        <w:pStyle w:val="Note"/>
        <w:rPr>
          <w:color w:val="auto"/>
        </w:rPr>
      </w:pPr>
      <w:r w:rsidRPr="00E17712">
        <w:rPr>
          <w:color w:val="auto"/>
        </w:rPr>
        <w:t>NOTE: The</w:t>
      </w:r>
      <w:r w:rsidR="006865E9" w:rsidRPr="00E17712">
        <w:rPr>
          <w:color w:val="auto"/>
        </w:rPr>
        <w:t xml:space="preserve"> purpose of this bill is to </w:t>
      </w:r>
      <w:r w:rsidR="00315E44" w:rsidRPr="00E17712">
        <w:rPr>
          <w:color w:val="auto"/>
        </w:rPr>
        <w:t>repeal the business and occupation or privilege tax.</w:t>
      </w:r>
    </w:p>
    <w:p w14:paraId="5972D77D" w14:textId="77777777" w:rsidR="006865E9" w:rsidRPr="00E17712" w:rsidRDefault="00AE48A0" w:rsidP="00CC1F3B">
      <w:pPr>
        <w:pStyle w:val="Note"/>
        <w:rPr>
          <w:color w:val="auto"/>
        </w:rPr>
      </w:pPr>
      <w:r w:rsidRPr="00E17712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E17712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BF6E50" w14:textId="77777777" w:rsidR="006D1673" w:rsidRPr="00B844FE" w:rsidRDefault="006D1673" w:rsidP="00B844FE">
      <w:r>
        <w:separator/>
      </w:r>
    </w:p>
  </w:endnote>
  <w:endnote w:type="continuationSeparator" w:id="0">
    <w:p w14:paraId="289BFEA9" w14:textId="77777777" w:rsidR="006D1673" w:rsidRPr="00B844FE" w:rsidRDefault="006D16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641A1E8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114AF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F62B0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6912BE" w14:textId="77777777" w:rsidR="006D1673" w:rsidRPr="00B844FE" w:rsidRDefault="006D1673" w:rsidP="00B844FE">
      <w:r>
        <w:separator/>
      </w:r>
    </w:p>
  </w:footnote>
  <w:footnote w:type="continuationSeparator" w:id="0">
    <w:p w14:paraId="1961B6B7" w14:textId="77777777" w:rsidR="006D1673" w:rsidRPr="00B844FE" w:rsidRDefault="006D16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9FB79A" w14:textId="77777777" w:rsidR="002A0269" w:rsidRPr="00B844FE" w:rsidRDefault="00B95EF1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6B588" w14:textId="3704DA21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7E3CBA7C167B457C8B5BED00A0DFAF4F"/>
        </w:placeholder>
        <w:text/>
      </w:sdtPr>
      <w:sdtEndPr/>
      <w:sdtContent>
        <w:r w:rsidR="00315E44">
          <w:t>HB</w:t>
        </w:r>
      </w:sdtContent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315E44">
          <w:t>2021R2797</w:t>
        </w:r>
      </w:sdtContent>
    </w:sdt>
  </w:p>
  <w:p w14:paraId="104EFA1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BB8CE" w14:textId="2663A172" w:rsidR="002A0269" w:rsidRPr="002A0269" w:rsidRDefault="00B95EF1" w:rsidP="00CC1F3B">
    <w:pPr>
      <w:pStyle w:val="HeaderStyle"/>
    </w:pPr>
    <w:sdt>
      <w:sdtPr>
        <w:tag w:val="BNumWH"/>
        <w:id w:val="-1890952866"/>
        <w:placeholder>
          <w:docPart w:val="F06095EE1CBF41B19DDD3A7B16AF1293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315E44">
          <w:t>2021R2797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573A9"/>
    <w:rsid w:val="00071A95"/>
    <w:rsid w:val="00085D22"/>
    <w:rsid w:val="000C5C77"/>
    <w:rsid w:val="000E3912"/>
    <w:rsid w:val="0010070F"/>
    <w:rsid w:val="001143CA"/>
    <w:rsid w:val="0012653C"/>
    <w:rsid w:val="0015112E"/>
    <w:rsid w:val="001552E7"/>
    <w:rsid w:val="001566B4"/>
    <w:rsid w:val="001A66B7"/>
    <w:rsid w:val="001C279E"/>
    <w:rsid w:val="001D459E"/>
    <w:rsid w:val="001F6833"/>
    <w:rsid w:val="00265CCD"/>
    <w:rsid w:val="0027011C"/>
    <w:rsid w:val="00274200"/>
    <w:rsid w:val="00275740"/>
    <w:rsid w:val="002A0269"/>
    <w:rsid w:val="00303684"/>
    <w:rsid w:val="003143F5"/>
    <w:rsid w:val="00314854"/>
    <w:rsid w:val="00315E44"/>
    <w:rsid w:val="00394191"/>
    <w:rsid w:val="003A2D68"/>
    <w:rsid w:val="003C51CD"/>
    <w:rsid w:val="004368E0"/>
    <w:rsid w:val="004C13DD"/>
    <w:rsid w:val="004E3441"/>
    <w:rsid w:val="00500579"/>
    <w:rsid w:val="00565649"/>
    <w:rsid w:val="005A5366"/>
    <w:rsid w:val="005D7E17"/>
    <w:rsid w:val="006210B7"/>
    <w:rsid w:val="006369EB"/>
    <w:rsid w:val="00637E73"/>
    <w:rsid w:val="006865E9"/>
    <w:rsid w:val="00691F3E"/>
    <w:rsid w:val="00694BFB"/>
    <w:rsid w:val="006A106B"/>
    <w:rsid w:val="006C523D"/>
    <w:rsid w:val="006D1673"/>
    <w:rsid w:val="006D4036"/>
    <w:rsid w:val="007A5259"/>
    <w:rsid w:val="007A7081"/>
    <w:rsid w:val="007F1CF5"/>
    <w:rsid w:val="007F29DD"/>
    <w:rsid w:val="00834EDE"/>
    <w:rsid w:val="008736AA"/>
    <w:rsid w:val="008D275D"/>
    <w:rsid w:val="0093777B"/>
    <w:rsid w:val="00980327"/>
    <w:rsid w:val="00986478"/>
    <w:rsid w:val="009B5557"/>
    <w:rsid w:val="009D09BA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95EF1"/>
    <w:rsid w:val="00BA1F84"/>
    <w:rsid w:val="00BC562B"/>
    <w:rsid w:val="00BE7B71"/>
    <w:rsid w:val="00BF6945"/>
    <w:rsid w:val="00C20C0C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17712"/>
    <w:rsid w:val="00E365F1"/>
    <w:rsid w:val="00E62F48"/>
    <w:rsid w:val="00E831B3"/>
    <w:rsid w:val="00E95FBC"/>
    <w:rsid w:val="00EE70CB"/>
    <w:rsid w:val="00F41CA2"/>
    <w:rsid w:val="00F443C0"/>
    <w:rsid w:val="00F62EFB"/>
    <w:rsid w:val="00F939A4"/>
    <w:rsid w:val="00FA60C7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408E8F41"/>
  <w15:chartTrackingRefBased/>
  <w15:docId w15:val="{2C48EE6F-0219-4FA2-8CA9-2B844776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7E3CBA7C167B457C8B5BED00A0DFAF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5B807-2A5B-49DF-82AD-A1134A0EC344}"/>
      </w:docPartPr>
      <w:docPartBody>
        <w:p w:rsidR="00784D16" w:rsidRDefault="00784D16"/>
      </w:docPartBody>
    </w:docPart>
    <w:docPart>
      <w:docPartPr>
        <w:name w:val="F06095EE1CBF41B19DDD3A7B16AF1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53212-0169-4740-B2C5-82D47B75FFF8}"/>
      </w:docPartPr>
      <w:docPartBody>
        <w:p w:rsidR="00784D16" w:rsidRDefault="00784D1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61453"/>
    <w:rsid w:val="00784D16"/>
    <w:rsid w:val="008267AE"/>
    <w:rsid w:val="00852D52"/>
    <w:rsid w:val="00D9298D"/>
    <w:rsid w:val="00D94599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4</cp:revision>
  <cp:lastPrinted>2021-03-03T14:45:00Z</cp:lastPrinted>
  <dcterms:created xsi:type="dcterms:W3CDTF">2021-03-04T15:58:00Z</dcterms:created>
  <dcterms:modified xsi:type="dcterms:W3CDTF">2022-01-10T17:25:00Z</dcterms:modified>
</cp:coreProperties>
</file>